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54"/>
        <w:gridCol w:w="1266"/>
        <w:gridCol w:w="2110"/>
        <w:gridCol w:w="1270"/>
        <w:gridCol w:w="1970"/>
        <w:gridCol w:w="1539"/>
        <w:gridCol w:w="1611"/>
      </w:tblGrid>
      <w:tr w:rsidR="00393208" w14:paraId="3B0272D1" w14:textId="77777777" w:rsidTr="00393208">
        <w:tc>
          <w:tcPr>
            <w:tcW w:w="854" w:type="dxa"/>
          </w:tcPr>
          <w:p w14:paraId="07307223" w14:textId="637C623F" w:rsidR="00393208" w:rsidRPr="00393208" w:rsidRDefault="00393208" w:rsidP="003932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303">
              <w:rPr>
                <w:rFonts w:ascii="Tahoma" w:hAnsi="Tahoma" w:cs="Tahoma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1266" w:type="dxa"/>
          </w:tcPr>
          <w:p w14:paraId="68974D0E" w14:textId="35D204B9" w:rsidR="00393208" w:rsidRPr="00393208" w:rsidRDefault="00393208" w:rsidP="003932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303">
              <w:rPr>
                <w:rFonts w:ascii="Tahoma" w:hAnsi="Tahoma" w:cs="Tahoma"/>
                <w:b/>
                <w:bCs/>
                <w:sz w:val="28"/>
                <w:szCs w:val="28"/>
              </w:rPr>
              <w:t>NRPU 2021 Project No.</w:t>
            </w:r>
          </w:p>
        </w:tc>
        <w:tc>
          <w:tcPr>
            <w:tcW w:w="2110" w:type="dxa"/>
          </w:tcPr>
          <w:p w14:paraId="0F73EF9A" w14:textId="550BEE05" w:rsidR="00393208" w:rsidRPr="00393208" w:rsidRDefault="00393208" w:rsidP="003932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303">
              <w:rPr>
                <w:rFonts w:ascii="Tahoma" w:hAnsi="Tahoma" w:cs="Tahoma"/>
                <w:b/>
                <w:bCs/>
                <w:sz w:val="28"/>
                <w:szCs w:val="28"/>
              </w:rPr>
              <w:t>Research Title</w:t>
            </w:r>
          </w:p>
        </w:tc>
        <w:tc>
          <w:tcPr>
            <w:tcW w:w="1270" w:type="dxa"/>
          </w:tcPr>
          <w:p w14:paraId="6DBB8E6E" w14:textId="45B7143A" w:rsidR="00393208" w:rsidRPr="00393208" w:rsidRDefault="00393208" w:rsidP="003932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303">
              <w:rPr>
                <w:rFonts w:ascii="Tahoma" w:hAnsi="Tahoma" w:cs="Tahoma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1970" w:type="dxa"/>
          </w:tcPr>
          <w:p w14:paraId="4F540799" w14:textId="1B8FC9D1" w:rsidR="00393208" w:rsidRPr="00393208" w:rsidRDefault="00393208" w:rsidP="003932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303">
              <w:rPr>
                <w:rFonts w:ascii="Tahoma" w:hAnsi="Tahoma" w:cs="Tahoma"/>
                <w:b/>
                <w:bCs/>
                <w:sz w:val="28"/>
                <w:szCs w:val="28"/>
              </w:rPr>
              <w:t>UHS Department</w:t>
            </w:r>
          </w:p>
        </w:tc>
        <w:tc>
          <w:tcPr>
            <w:tcW w:w="1539" w:type="dxa"/>
          </w:tcPr>
          <w:p w14:paraId="65B45950" w14:textId="763E1B1C" w:rsidR="00393208" w:rsidRPr="00393208" w:rsidRDefault="00393208" w:rsidP="003932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303">
              <w:rPr>
                <w:rFonts w:ascii="Tahoma" w:hAnsi="Tahoma" w:cs="Tahoma"/>
                <w:b/>
                <w:bCs/>
                <w:sz w:val="28"/>
                <w:szCs w:val="28"/>
              </w:rPr>
              <w:t>Funds Required</w:t>
            </w:r>
          </w:p>
        </w:tc>
        <w:tc>
          <w:tcPr>
            <w:tcW w:w="1611" w:type="dxa"/>
          </w:tcPr>
          <w:p w14:paraId="52D33F02" w14:textId="47A2E640" w:rsidR="00393208" w:rsidRPr="00393208" w:rsidRDefault="00393208" w:rsidP="003932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303">
              <w:rPr>
                <w:rFonts w:ascii="Tahoma" w:hAnsi="Tahoma" w:cs="Tahoma"/>
                <w:b/>
                <w:bCs/>
                <w:sz w:val="28"/>
                <w:szCs w:val="28"/>
              </w:rPr>
              <w:t>Research Type</w:t>
            </w:r>
          </w:p>
        </w:tc>
      </w:tr>
      <w:tr w:rsidR="00393208" w14:paraId="570BB00D" w14:textId="77777777" w:rsidTr="00393208">
        <w:tc>
          <w:tcPr>
            <w:tcW w:w="854" w:type="dxa"/>
          </w:tcPr>
          <w:p w14:paraId="67FB9E61" w14:textId="4F680070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14:paraId="3AF7E301" w14:textId="63E5A4B3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19727</w:t>
            </w:r>
          </w:p>
        </w:tc>
        <w:tc>
          <w:tcPr>
            <w:tcW w:w="2110" w:type="dxa"/>
          </w:tcPr>
          <w:p w14:paraId="52CC6931" w14:textId="7BEC42F6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In vivo efficacy of Magnetite (Fe3O4) nanoparticles in a mouse model of multidrug-resistant Acinetobacter </w:t>
            </w: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baumannii</w:t>
            </w:r>
            <w:proofErr w:type="spellEnd"/>
            <w:r w:rsidRPr="00DD3303">
              <w:rPr>
                <w:rFonts w:ascii="Tahoma" w:hAnsi="Tahoma" w:cs="Tahoma"/>
                <w:sz w:val="24"/>
                <w:szCs w:val="24"/>
              </w:rPr>
              <w:t xml:space="preserve"> pneumonia</w:t>
            </w:r>
          </w:p>
        </w:tc>
        <w:tc>
          <w:tcPr>
            <w:tcW w:w="1270" w:type="dxa"/>
          </w:tcPr>
          <w:p w14:paraId="31D1D2B3" w14:textId="77777777" w:rsidR="00393208" w:rsidRPr="00DD3303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Dr. Muhammad Imran</w:t>
            </w:r>
          </w:p>
          <w:p w14:paraId="06EC4FC0" w14:textId="598CF644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970" w:type="dxa"/>
          </w:tcPr>
          <w:p w14:paraId="32BC2F26" w14:textId="0FD0755C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Microbiology</w:t>
            </w:r>
          </w:p>
        </w:tc>
        <w:tc>
          <w:tcPr>
            <w:tcW w:w="1539" w:type="dxa"/>
          </w:tcPr>
          <w:p w14:paraId="786999B2" w14:textId="4B32F80E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6,602,882</w:t>
            </w:r>
          </w:p>
        </w:tc>
        <w:tc>
          <w:tcPr>
            <w:tcW w:w="1611" w:type="dxa"/>
          </w:tcPr>
          <w:p w14:paraId="063A3A27" w14:textId="7D62FC4F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Applied</w:t>
            </w:r>
          </w:p>
        </w:tc>
      </w:tr>
      <w:tr w:rsidR="00393208" w14:paraId="67AC6B3D" w14:textId="77777777" w:rsidTr="00393208">
        <w:tc>
          <w:tcPr>
            <w:tcW w:w="854" w:type="dxa"/>
          </w:tcPr>
          <w:p w14:paraId="766DD6EF" w14:textId="597670FD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6EDB8476" w14:textId="2FD9715A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20256</w:t>
            </w:r>
          </w:p>
        </w:tc>
        <w:tc>
          <w:tcPr>
            <w:tcW w:w="2110" w:type="dxa"/>
          </w:tcPr>
          <w:p w14:paraId="76758399" w14:textId="43DE628F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Genetic Landscape of Acute Lymphoblastic Leukemia: Development of comprehensive genomic Profiling assay to cater local clinical needs.</w:t>
            </w:r>
          </w:p>
        </w:tc>
        <w:tc>
          <w:tcPr>
            <w:tcW w:w="1270" w:type="dxa"/>
          </w:tcPr>
          <w:p w14:paraId="1546719B" w14:textId="4577F21F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Dr. Muhammad Asif Naveed</w:t>
            </w:r>
          </w:p>
        </w:tc>
        <w:tc>
          <w:tcPr>
            <w:tcW w:w="1970" w:type="dxa"/>
          </w:tcPr>
          <w:p w14:paraId="4A8105E0" w14:textId="259077DD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Haematology</w:t>
            </w:r>
            <w:proofErr w:type="spellEnd"/>
          </w:p>
        </w:tc>
        <w:tc>
          <w:tcPr>
            <w:tcW w:w="1539" w:type="dxa"/>
          </w:tcPr>
          <w:p w14:paraId="52CB2F8D" w14:textId="325322A4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14,433,909</w:t>
            </w:r>
          </w:p>
        </w:tc>
        <w:tc>
          <w:tcPr>
            <w:tcW w:w="1611" w:type="dxa"/>
          </w:tcPr>
          <w:p w14:paraId="57EC1182" w14:textId="3A64C0C0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Basic</w:t>
            </w:r>
          </w:p>
        </w:tc>
      </w:tr>
      <w:tr w:rsidR="00393208" w14:paraId="5C3A2B6C" w14:textId="77777777" w:rsidTr="00393208">
        <w:trPr>
          <w:trHeight w:val="3590"/>
        </w:trPr>
        <w:tc>
          <w:tcPr>
            <w:tcW w:w="854" w:type="dxa"/>
          </w:tcPr>
          <w:p w14:paraId="03DC7926" w14:textId="7E21B95C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3C20630C" w14:textId="6ED0EFF0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18966</w:t>
            </w:r>
          </w:p>
        </w:tc>
        <w:tc>
          <w:tcPr>
            <w:tcW w:w="2110" w:type="dxa"/>
          </w:tcPr>
          <w:p w14:paraId="41849EB2" w14:textId="6091AB38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Genetic and Biochemical Characterization of the MRN Complex in Pakistani Patients: A Novel Diagnostic Marker Development for Breast Cancer</w:t>
            </w:r>
          </w:p>
        </w:tc>
        <w:tc>
          <w:tcPr>
            <w:tcW w:w="1270" w:type="dxa"/>
          </w:tcPr>
          <w:p w14:paraId="17C8FC9E" w14:textId="4F6265E0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Dr. Aisha</w:t>
            </w:r>
          </w:p>
        </w:tc>
        <w:tc>
          <w:tcPr>
            <w:tcW w:w="1970" w:type="dxa"/>
          </w:tcPr>
          <w:p w14:paraId="148FE6BC" w14:textId="0CEB16BF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Biochemistry</w:t>
            </w:r>
          </w:p>
        </w:tc>
        <w:tc>
          <w:tcPr>
            <w:tcW w:w="1539" w:type="dxa"/>
          </w:tcPr>
          <w:p w14:paraId="6F9369A6" w14:textId="31D46518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4,780,188</w:t>
            </w:r>
          </w:p>
        </w:tc>
        <w:tc>
          <w:tcPr>
            <w:tcW w:w="1611" w:type="dxa"/>
          </w:tcPr>
          <w:p w14:paraId="0548FDB8" w14:textId="3C371D0A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Basic</w:t>
            </w:r>
          </w:p>
        </w:tc>
      </w:tr>
      <w:tr w:rsidR="00393208" w14:paraId="5BA64C31" w14:textId="77777777" w:rsidTr="00393208">
        <w:tc>
          <w:tcPr>
            <w:tcW w:w="854" w:type="dxa"/>
          </w:tcPr>
          <w:p w14:paraId="772A9E18" w14:textId="2961E1E0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38FFEF44" w14:textId="2B230EAA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18458</w:t>
            </w:r>
          </w:p>
        </w:tc>
        <w:tc>
          <w:tcPr>
            <w:tcW w:w="2110" w:type="dxa"/>
          </w:tcPr>
          <w:p w14:paraId="4D8AC783" w14:textId="7AF663C0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Development of indigenous region-specific Pak-Filer Forensic STR Kit.</w:t>
            </w:r>
          </w:p>
        </w:tc>
        <w:tc>
          <w:tcPr>
            <w:tcW w:w="1270" w:type="dxa"/>
          </w:tcPr>
          <w:p w14:paraId="6014D530" w14:textId="595DAE57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Dr. Allah </w:t>
            </w: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Rakha</w:t>
            </w:r>
            <w:proofErr w:type="spellEnd"/>
          </w:p>
        </w:tc>
        <w:tc>
          <w:tcPr>
            <w:tcW w:w="1970" w:type="dxa"/>
          </w:tcPr>
          <w:p w14:paraId="1A438229" w14:textId="79F62787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Forensic Sciences</w:t>
            </w:r>
          </w:p>
        </w:tc>
        <w:tc>
          <w:tcPr>
            <w:tcW w:w="1539" w:type="dxa"/>
          </w:tcPr>
          <w:p w14:paraId="2AE50BB4" w14:textId="735763C5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16,927,049</w:t>
            </w:r>
          </w:p>
        </w:tc>
        <w:tc>
          <w:tcPr>
            <w:tcW w:w="1611" w:type="dxa"/>
          </w:tcPr>
          <w:p w14:paraId="2FFEC3B2" w14:textId="7A9B74F9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Applied</w:t>
            </w:r>
          </w:p>
        </w:tc>
      </w:tr>
      <w:tr w:rsidR="00393208" w:rsidRPr="00DD3303" w14:paraId="652F90A1" w14:textId="77777777" w:rsidTr="00393208">
        <w:trPr>
          <w:trHeight w:val="825"/>
        </w:trPr>
        <w:tc>
          <w:tcPr>
            <w:tcW w:w="854" w:type="dxa"/>
            <w:hideMark/>
          </w:tcPr>
          <w:p w14:paraId="54A979BE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6" w:type="dxa"/>
            <w:hideMark/>
          </w:tcPr>
          <w:p w14:paraId="04B0591A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20595</w:t>
            </w:r>
          </w:p>
        </w:tc>
        <w:tc>
          <w:tcPr>
            <w:tcW w:w="2110" w:type="dxa"/>
            <w:hideMark/>
          </w:tcPr>
          <w:p w14:paraId="7C56DD35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Molecular characterization of Inherited Growth Hormone Disorders for genetic testing.</w:t>
            </w:r>
          </w:p>
        </w:tc>
        <w:tc>
          <w:tcPr>
            <w:tcW w:w="1270" w:type="dxa"/>
            <w:hideMark/>
          </w:tcPr>
          <w:p w14:paraId="2B71453F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Dr. Munir Ahmad</w:t>
            </w:r>
          </w:p>
        </w:tc>
        <w:tc>
          <w:tcPr>
            <w:tcW w:w="1970" w:type="dxa"/>
            <w:hideMark/>
          </w:tcPr>
          <w:p w14:paraId="337A59A1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Human Genetics &amp; Molecular Biology</w:t>
            </w:r>
          </w:p>
        </w:tc>
        <w:tc>
          <w:tcPr>
            <w:tcW w:w="1539" w:type="dxa"/>
            <w:hideMark/>
          </w:tcPr>
          <w:p w14:paraId="77CD43DC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11,019,331</w:t>
            </w:r>
          </w:p>
        </w:tc>
        <w:tc>
          <w:tcPr>
            <w:tcW w:w="1611" w:type="dxa"/>
            <w:hideMark/>
          </w:tcPr>
          <w:p w14:paraId="18B14EFA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Applied</w:t>
            </w:r>
          </w:p>
        </w:tc>
      </w:tr>
      <w:tr w:rsidR="00393208" w:rsidRPr="00DD3303" w14:paraId="01B969EE" w14:textId="77777777" w:rsidTr="00393208">
        <w:trPr>
          <w:trHeight w:val="825"/>
        </w:trPr>
        <w:tc>
          <w:tcPr>
            <w:tcW w:w="854" w:type="dxa"/>
            <w:hideMark/>
          </w:tcPr>
          <w:p w14:paraId="6CCC5916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266" w:type="dxa"/>
            <w:hideMark/>
          </w:tcPr>
          <w:p w14:paraId="768290B5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19841</w:t>
            </w:r>
          </w:p>
        </w:tc>
        <w:tc>
          <w:tcPr>
            <w:tcW w:w="2110" w:type="dxa"/>
            <w:hideMark/>
          </w:tcPr>
          <w:p w14:paraId="09F6695E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Frequency of Th17 cell, cytokine levels, and their genetic variants in Guillain-Barre syndrome</w:t>
            </w:r>
          </w:p>
        </w:tc>
        <w:tc>
          <w:tcPr>
            <w:tcW w:w="1270" w:type="dxa"/>
            <w:hideMark/>
          </w:tcPr>
          <w:p w14:paraId="4D34E722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Dr. </w:t>
            </w: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Romeeza</w:t>
            </w:r>
            <w:proofErr w:type="spellEnd"/>
            <w:r w:rsidRPr="00DD3303">
              <w:rPr>
                <w:rFonts w:ascii="Tahoma" w:hAnsi="Tahoma" w:cs="Tahoma"/>
                <w:sz w:val="24"/>
                <w:szCs w:val="24"/>
              </w:rPr>
              <w:t xml:space="preserve"> Tahir</w:t>
            </w:r>
          </w:p>
        </w:tc>
        <w:tc>
          <w:tcPr>
            <w:tcW w:w="1970" w:type="dxa"/>
            <w:hideMark/>
          </w:tcPr>
          <w:p w14:paraId="0193CEBC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Immunology</w:t>
            </w:r>
          </w:p>
        </w:tc>
        <w:tc>
          <w:tcPr>
            <w:tcW w:w="1539" w:type="dxa"/>
            <w:hideMark/>
          </w:tcPr>
          <w:p w14:paraId="1E6EAB6F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9,173,248</w:t>
            </w:r>
          </w:p>
        </w:tc>
        <w:tc>
          <w:tcPr>
            <w:tcW w:w="1611" w:type="dxa"/>
            <w:hideMark/>
          </w:tcPr>
          <w:p w14:paraId="16B39074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Basic</w:t>
            </w:r>
          </w:p>
        </w:tc>
      </w:tr>
      <w:tr w:rsidR="00393208" w:rsidRPr="00DD3303" w14:paraId="0E9BB4FE" w14:textId="77777777" w:rsidTr="00393208">
        <w:trPr>
          <w:trHeight w:val="1670"/>
        </w:trPr>
        <w:tc>
          <w:tcPr>
            <w:tcW w:w="854" w:type="dxa"/>
            <w:hideMark/>
          </w:tcPr>
          <w:p w14:paraId="412178A2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266" w:type="dxa"/>
            <w:hideMark/>
          </w:tcPr>
          <w:p w14:paraId="3C1DC4A5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20510</w:t>
            </w:r>
          </w:p>
        </w:tc>
        <w:tc>
          <w:tcPr>
            <w:tcW w:w="2110" w:type="dxa"/>
            <w:hideMark/>
          </w:tcPr>
          <w:p w14:paraId="5D0DC24F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Molecular docking and Nano based drug delivery of Sulfonyl hydrazone derivative and Aspirin against Triple Negative Breast Cancer (TNBC) to observe their synergistic antiproliferative effect by conducting in-vitro and in-vivo studies</w:t>
            </w:r>
          </w:p>
        </w:tc>
        <w:tc>
          <w:tcPr>
            <w:tcW w:w="1270" w:type="dxa"/>
            <w:hideMark/>
          </w:tcPr>
          <w:p w14:paraId="73E43EC4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Dr. Usman Aftab</w:t>
            </w:r>
          </w:p>
        </w:tc>
        <w:tc>
          <w:tcPr>
            <w:tcW w:w="1970" w:type="dxa"/>
            <w:hideMark/>
          </w:tcPr>
          <w:p w14:paraId="1648DEE4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Pharmacology</w:t>
            </w:r>
          </w:p>
        </w:tc>
        <w:tc>
          <w:tcPr>
            <w:tcW w:w="1539" w:type="dxa"/>
            <w:hideMark/>
          </w:tcPr>
          <w:p w14:paraId="049B83B5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3,029,107</w:t>
            </w:r>
          </w:p>
        </w:tc>
        <w:tc>
          <w:tcPr>
            <w:tcW w:w="1611" w:type="dxa"/>
            <w:hideMark/>
          </w:tcPr>
          <w:p w14:paraId="5D18770A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Applied</w:t>
            </w:r>
          </w:p>
        </w:tc>
      </w:tr>
      <w:tr w:rsidR="00393208" w:rsidRPr="00DD3303" w14:paraId="75B7D0C7" w14:textId="77777777" w:rsidTr="00393208">
        <w:trPr>
          <w:trHeight w:val="1248"/>
        </w:trPr>
        <w:tc>
          <w:tcPr>
            <w:tcW w:w="854" w:type="dxa"/>
            <w:hideMark/>
          </w:tcPr>
          <w:p w14:paraId="067B3F81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266" w:type="dxa"/>
            <w:hideMark/>
          </w:tcPr>
          <w:p w14:paraId="413FF96D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20057</w:t>
            </w:r>
          </w:p>
        </w:tc>
        <w:tc>
          <w:tcPr>
            <w:tcW w:w="2110" w:type="dxa"/>
            <w:hideMark/>
          </w:tcPr>
          <w:p w14:paraId="4E50A1F7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Identification of single nucleotide variants to develop genetic biomarkers and identify potential drug targets for Alzheimer’s disease.</w:t>
            </w:r>
          </w:p>
        </w:tc>
        <w:tc>
          <w:tcPr>
            <w:tcW w:w="1270" w:type="dxa"/>
            <w:hideMark/>
          </w:tcPr>
          <w:p w14:paraId="066252A2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Dr. </w:t>
            </w: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Midhat</w:t>
            </w:r>
            <w:proofErr w:type="spellEnd"/>
            <w:r w:rsidRPr="00DD3303">
              <w:rPr>
                <w:rFonts w:ascii="Tahoma" w:hAnsi="Tahoma" w:cs="Tahoma"/>
                <w:sz w:val="24"/>
                <w:szCs w:val="24"/>
              </w:rPr>
              <w:t xml:space="preserve"> Salman</w:t>
            </w:r>
          </w:p>
        </w:tc>
        <w:tc>
          <w:tcPr>
            <w:tcW w:w="1970" w:type="dxa"/>
            <w:hideMark/>
          </w:tcPr>
          <w:p w14:paraId="0508B26C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Forensic Sciences</w:t>
            </w:r>
          </w:p>
        </w:tc>
        <w:tc>
          <w:tcPr>
            <w:tcW w:w="1539" w:type="dxa"/>
            <w:hideMark/>
          </w:tcPr>
          <w:p w14:paraId="39B19B19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19,757,241</w:t>
            </w:r>
          </w:p>
        </w:tc>
        <w:tc>
          <w:tcPr>
            <w:tcW w:w="1611" w:type="dxa"/>
            <w:hideMark/>
          </w:tcPr>
          <w:p w14:paraId="6D97DAF5" w14:textId="77777777" w:rsidR="00393208" w:rsidRPr="00DD3303" w:rsidRDefault="00393208" w:rsidP="005E4FDE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Basic</w:t>
            </w:r>
          </w:p>
        </w:tc>
      </w:tr>
      <w:tr w:rsidR="00393208" w14:paraId="1FFA33B6" w14:textId="77777777" w:rsidTr="00393208">
        <w:tc>
          <w:tcPr>
            <w:tcW w:w="854" w:type="dxa"/>
          </w:tcPr>
          <w:p w14:paraId="16DB36E5" w14:textId="1857B15F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14:paraId="72D59F38" w14:textId="773C5AF5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19326</w:t>
            </w:r>
          </w:p>
        </w:tc>
        <w:tc>
          <w:tcPr>
            <w:tcW w:w="2110" w:type="dxa"/>
          </w:tcPr>
          <w:p w14:paraId="084A11BF" w14:textId="617A53DA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Reconstruction of Diaphyseal Critical Bone Defect using </w:t>
            </w:r>
            <w:r w:rsidRPr="00DD3303">
              <w:rPr>
                <w:rFonts w:ascii="Tahoma" w:hAnsi="Tahoma" w:cs="Tahoma"/>
                <w:sz w:val="24"/>
                <w:szCs w:val="24"/>
              </w:rPr>
              <w:lastRenderedPageBreak/>
              <w:t>Removable Titanium Mesh Cage Loaded with Enriched Bone Substitute</w:t>
            </w:r>
          </w:p>
        </w:tc>
        <w:tc>
          <w:tcPr>
            <w:tcW w:w="1270" w:type="dxa"/>
          </w:tcPr>
          <w:p w14:paraId="1C977D2B" w14:textId="2CEFACEF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Uruj</w:t>
            </w:r>
            <w:proofErr w:type="spellEnd"/>
            <w:r w:rsidRPr="00DD3303">
              <w:rPr>
                <w:rFonts w:ascii="Tahoma" w:hAnsi="Tahoma" w:cs="Tahoma"/>
                <w:sz w:val="24"/>
                <w:szCs w:val="24"/>
              </w:rPr>
              <w:t xml:space="preserve"> Zehra</w:t>
            </w:r>
          </w:p>
        </w:tc>
        <w:tc>
          <w:tcPr>
            <w:tcW w:w="1970" w:type="dxa"/>
          </w:tcPr>
          <w:p w14:paraId="7AA9979C" w14:textId="01CA2565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Anatomy</w:t>
            </w:r>
          </w:p>
        </w:tc>
        <w:tc>
          <w:tcPr>
            <w:tcW w:w="1539" w:type="dxa"/>
          </w:tcPr>
          <w:p w14:paraId="572A3654" w14:textId="43093BA1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8,376,055</w:t>
            </w:r>
          </w:p>
        </w:tc>
        <w:tc>
          <w:tcPr>
            <w:tcW w:w="1611" w:type="dxa"/>
          </w:tcPr>
          <w:p w14:paraId="09731BB2" w14:textId="54416236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Basic</w:t>
            </w:r>
          </w:p>
        </w:tc>
      </w:tr>
      <w:tr w:rsidR="00393208" w14:paraId="40C9CB3E" w14:textId="77777777" w:rsidTr="00393208">
        <w:tc>
          <w:tcPr>
            <w:tcW w:w="854" w:type="dxa"/>
          </w:tcPr>
          <w:p w14:paraId="00743609" w14:textId="6B619079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14:paraId="0549B923" w14:textId="18F07083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20261</w:t>
            </w:r>
          </w:p>
        </w:tc>
        <w:tc>
          <w:tcPr>
            <w:tcW w:w="2110" w:type="dxa"/>
          </w:tcPr>
          <w:p w14:paraId="78501A3A" w14:textId="5B19237C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Suppression of Cytokine Storm, Airway Inflammation and Lung </w:t>
            </w: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Remodelling</w:t>
            </w:r>
            <w:proofErr w:type="spellEnd"/>
            <w:r w:rsidRPr="00DD3303">
              <w:rPr>
                <w:rFonts w:ascii="Tahoma" w:hAnsi="Tahoma" w:cs="Tahoma"/>
                <w:sz w:val="24"/>
                <w:szCs w:val="24"/>
              </w:rPr>
              <w:t xml:space="preserve"> by Exogenous microRNAs.</w:t>
            </w:r>
          </w:p>
        </w:tc>
        <w:tc>
          <w:tcPr>
            <w:tcW w:w="1270" w:type="dxa"/>
          </w:tcPr>
          <w:p w14:paraId="340B1658" w14:textId="6E733A57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Dr. Muhammad Shahzad</w:t>
            </w:r>
          </w:p>
        </w:tc>
        <w:tc>
          <w:tcPr>
            <w:tcW w:w="1970" w:type="dxa"/>
          </w:tcPr>
          <w:p w14:paraId="2864FE85" w14:textId="559203D4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Pharmacology</w:t>
            </w:r>
          </w:p>
        </w:tc>
        <w:tc>
          <w:tcPr>
            <w:tcW w:w="1539" w:type="dxa"/>
          </w:tcPr>
          <w:p w14:paraId="4584F1E8" w14:textId="5DA9CF54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6,755,850</w:t>
            </w:r>
          </w:p>
        </w:tc>
        <w:tc>
          <w:tcPr>
            <w:tcW w:w="1611" w:type="dxa"/>
          </w:tcPr>
          <w:p w14:paraId="184136F6" w14:textId="5683B842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Basic</w:t>
            </w:r>
          </w:p>
        </w:tc>
      </w:tr>
      <w:tr w:rsidR="00393208" w14:paraId="6BAAB25A" w14:textId="77777777" w:rsidTr="00393208">
        <w:tc>
          <w:tcPr>
            <w:tcW w:w="854" w:type="dxa"/>
          </w:tcPr>
          <w:p w14:paraId="1886E84F" w14:textId="1640A7A7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14:paraId="0A8AEFED" w14:textId="496C65D1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21008</w:t>
            </w:r>
          </w:p>
        </w:tc>
        <w:tc>
          <w:tcPr>
            <w:tcW w:w="2110" w:type="dxa"/>
          </w:tcPr>
          <w:p w14:paraId="0F2306AE" w14:textId="5E8AECF3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Functional role of selected adipokines, cytokines and gastrointestinal hormones and exploring their </w:t>
            </w:r>
            <w:proofErr w:type="gramStart"/>
            <w:r w:rsidRPr="00DD3303">
              <w:rPr>
                <w:rFonts w:ascii="Tahoma" w:hAnsi="Tahoma" w:cs="Tahoma"/>
                <w:sz w:val="24"/>
                <w:szCs w:val="24"/>
              </w:rPr>
              <w:t>relation</w:t>
            </w:r>
            <w:proofErr w:type="gramEnd"/>
            <w:r w:rsidRPr="00DD3303">
              <w:rPr>
                <w:rFonts w:ascii="Tahoma" w:hAnsi="Tahoma" w:cs="Tahoma"/>
                <w:sz w:val="24"/>
                <w:szCs w:val="24"/>
              </w:rPr>
              <w:t xml:space="preserve"> with expression of CEACAM 1&amp;2 genes in progression of liver disorders in diabetes patients from Pakistan</w:t>
            </w:r>
          </w:p>
        </w:tc>
        <w:tc>
          <w:tcPr>
            <w:tcW w:w="1270" w:type="dxa"/>
          </w:tcPr>
          <w:p w14:paraId="4DC401CC" w14:textId="12B100F2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 xml:space="preserve">Dr. Farhat </w:t>
            </w:r>
            <w:proofErr w:type="spellStart"/>
            <w:r w:rsidRPr="00DD3303">
              <w:rPr>
                <w:rFonts w:ascii="Tahoma" w:hAnsi="Tahoma" w:cs="Tahoma"/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1970" w:type="dxa"/>
          </w:tcPr>
          <w:p w14:paraId="7385DEF9" w14:textId="2B7DEF26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Biochemistry</w:t>
            </w:r>
          </w:p>
        </w:tc>
        <w:tc>
          <w:tcPr>
            <w:tcW w:w="1539" w:type="dxa"/>
          </w:tcPr>
          <w:p w14:paraId="71C7FDED" w14:textId="194C573A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PKR 3,813,240</w:t>
            </w:r>
          </w:p>
        </w:tc>
        <w:tc>
          <w:tcPr>
            <w:tcW w:w="1611" w:type="dxa"/>
          </w:tcPr>
          <w:p w14:paraId="20655686" w14:textId="20BB1E6B" w:rsidR="00393208" w:rsidRPr="00393208" w:rsidRDefault="00393208" w:rsidP="00393208">
            <w:pPr>
              <w:rPr>
                <w:rFonts w:ascii="Tahoma" w:hAnsi="Tahoma" w:cs="Tahoma"/>
                <w:sz w:val="24"/>
                <w:szCs w:val="24"/>
              </w:rPr>
            </w:pPr>
            <w:r w:rsidRPr="00DD3303">
              <w:rPr>
                <w:rFonts w:ascii="Tahoma" w:hAnsi="Tahoma" w:cs="Tahoma"/>
                <w:sz w:val="24"/>
                <w:szCs w:val="24"/>
              </w:rPr>
              <w:t>Basic</w:t>
            </w:r>
          </w:p>
        </w:tc>
      </w:tr>
    </w:tbl>
    <w:p w14:paraId="15207542" w14:textId="77777777" w:rsidR="00FC7E13" w:rsidRDefault="00FC7E13"/>
    <w:sectPr w:rsidR="00FC7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4C7B" w14:textId="77777777" w:rsidR="00561F64" w:rsidRDefault="00561F64" w:rsidP="00393208">
      <w:pPr>
        <w:spacing w:after="0" w:line="240" w:lineRule="auto"/>
      </w:pPr>
      <w:r>
        <w:separator/>
      </w:r>
    </w:p>
  </w:endnote>
  <w:endnote w:type="continuationSeparator" w:id="0">
    <w:p w14:paraId="15EC0B39" w14:textId="77777777" w:rsidR="00561F64" w:rsidRDefault="00561F64" w:rsidP="0039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F54D" w14:textId="77777777" w:rsidR="00393208" w:rsidRDefault="00393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97D0" w14:textId="77777777" w:rsidR="00393208" w:rsidRDefault="00393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1407" w14:textId="77777777" w:rsidR="00393208" w:rsidRDefault="00393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EE4D" w14:textId="77777777" w:rsidR="00561F64" w:rsidRDefault="00561F64" w:rsidP="00393208">
      <w:pPr>
        <w:spacing w:after="0" w:line="240" w:lineRule="auto"/>
      </w:pPr>
      <w:r>
        <w:separator/>
      </w:r>
    </w:p>
  </w:footnote>
  <w:footnote w:type="continuationSeparator" w:id="0">
    <w:p w14:paraId="480AC1E3" w14:textId="77777777" w:rsidR="00561F64" w:rsidRDefault="00561F64" w:rsidP="0039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0B8" w14:textId="794D3978" w:rsidR="00393208" w:rsidRDefault="00393208">
    <w:pPr>
      <w:pStyle w:val="Header"/>
    </w:pPr>
    <w:r>
      <w:rPr>
        <w:noProof/>
      </w:rPr>
      <w:pict w14:anchorId="22A2B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809688" o:spid="_x0000_s1026" type="#_x0000_t75" style="position:absolute;margin-left:0;margin-top:0;width:467.75pt;height:234.95pt;z-index:-251657216;mso-position-horizontal:center;mso-position-horizontal-relative:margin;mso-position-vertical:center;mso-position-vertical-relative:margin" o:allowincell="f">
          <v:imagedata r:id="rId1" o:title="ORIC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D72C" w14:textId="56797306" w:rsidR="00393208" w:rsidRDefault="00393208">
    <w:pPr>
      <w:pStyle w:val="Header"/>
    </w:pPr>
    <w:r>
      <w:rPr>
        <w:noProof/>
      </w:rPr>
      <w:pict w14:anchorId="0C3E9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809689" o:spid="_x0000_s1027" type="#_x0000_t75" style="position:absolute;margin-left:0;margin-top:0;width:467.75pt;height:234.95pt;z-index:-251656192;mso-position-horizontal:center;mso-position-horizontal-relative:margin;mso-position-vertical:center;mso-position-vertical-relative:margin" o:allowincell="f">
          <v:imagedata r:id="rId1" o:title="ORIC 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DB1" w14:textId="68B02523" w:rsidR="00393208" w:rsidRDefault="00393208">
    <w:pPr>
      <w:pStyle w:val="Header"/>
    </w:pPr>
    <w:r>
      <w:rPr>
        <w:noProof/>
      </w:rPr>
      <w:pict w14:anchorId="488D8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809687" o:spid="_x0000_s1025" type="#_x0000_t75" style="position:absolute;margin-left:0;margin-top:0;width:467.75pt;height:234.95pt;z-index:-251658240;mso-position-horizontal:center;mso-position-horizontal-relative:margin;mso-position-vertical:center;mso-position-vertical-relative:margin" o:allowincell="f">
          <v:imagedata r:id="rId1" o:title="ORIC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3208"/>
    <w:rsid w:val="00393208"/>
    <w:rsid w:val="00561F64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41EA"/>
  <w15:chartTrackingRefBased/>
  <w15:docId w15:val="{6BB5142A-730B-4974-9C28-4B5B364C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9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208"/>
  </w:style>
  <w:style w:type="paragraph" w:styleId="Footer">
    <w:name w:val="footer"/>
    <w:basedOn w:val="Normal"/>
    <w:link w:val="FooterChar"/>
    <w:uiPriority w:val="99"/>
    <w:unhideWhenUsed/>
    <w:rsid w:val="0039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aslam</dc:creator>
  <cp:keywords/>
  <dc:description/>
  <cp:lastModifiedBy>zohaib aslam</cp:lastModifiedBy>
  <cp:revision>1</cp:revision>
  <dcterms:created xsi:type="dcterms:W3CDTF">2021-12-09T09:58:00Z</dcterms:created>
  <dcterms:modified xsi:type="dcterms:W3CDTF">2021-12-09T10:07:00Z</dcterms:modified>
</cp:coreProperties>
</file>